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EB" w:rsidRDefault="009F4FEB" w:rsidP="00C2769D">
      <w:pPr>
        <w:spacing w:line="580" w:lineRule="exact"/>
        <w:ind w:firstLineChars="200" w:firstLine="31680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8pt;margin-top:-31.2pt;width:117pt;height:74.8pt;z-index:251658240">
            <v:imagedata r:id="rId4" o:title=""/>
            <w10:wrap type="square"/>
          </v:shape>
        </w:pict>
      </w:r>
    </w:p>
    <w:p w:rsidR="009F4FEB" w:rsidRDefault="009F4FEB" w:rsidP="00C2769D">
      <w:pPr>
        <w:spacing w:line="460" w:lineRule="exact"/>
        <w:jc w:val="center"/>
        <w:outlineLvl w:val="0"/>
        <w:rPr>
          <w:rFonts w:ascii="方正小标宋简体" w:eastAsia="方正小标宋简体" w:cs="Times New Roman"/>
          <w:sz w:val="36"/>
          <w:szCs w:val="36"/>
        </w:rPr>
      </w:pPr>
    </w:p>
    <w:p w:rsidR="009F4FEB" w:rsidRDefault="009F4FEB" w:rsidP="00C2769D">
      <w:pPr>
        <w:spacing w:line="460" w:lineRule="exact"/>
        <w:jc w:val="center"/>
        <w:outlineLvl w:val="0"/>
        <w:rPr>
          <w:rFonts w:ascii="方正小标宋简体" w:eastAsia="方正小标宋简体" w:cs="Times New Roman"/>
          <w:sz w:val="36"/>
          <w:szCs w:val="36"/>
        </w:rPr>
      </w:pPr>
      <w:r w:rsidRPr="0000574B">
        <w:rPr>
          <w:rFonts w:ascii="方正小标宋简体" w:eastAsia="方正小标宋简体" w:cs="方正小标宋简体" w:hint="eastAsia"/>
          <w:sz w:val="36"/>
          <w:szCs w:val="36"/>
        </w:rPr>
        <w:t>企</w:t>
      </w:r>
      <w:r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00574B">
        <w:rPr>
          <w:rFonts w:ascii="方正小标宋简体" w:eastAsia="方正小标宋简体" w:cs="方正小标宋简体" w:hint="eastAsia"/>
          <w:sz w:val="36"/>
          <w:szCs w:val="36"/>
        </w:rPr>
        <w:t>业</w:t>
      </w:r>
      <w:r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00574B">
        <w:rPr>
          <w:rFonts w:ascii="方正小标宋简体" w:eastAsia="方正小标宋简体" w:cs="方正小标宋简体" w:hint="eastAsia"/>
          <w:sz w:val="36"/>
          <w:szCs w:val="36"/>
        </w:rPr>
        <w:t>简</w:t>
      </w:r>
      <w:r>
        <w:rPr>
          <w:rFonts w:ascii="方正小标宋简体" w:eastAsia="方正小标宋简体" w:cs="方正小标宋简体"/>
          <w:sz w:val="36"/>
          <w:szCs w:val="36"/>
        </w:rPr>
        <w:t xml:space="preserve"> </w:t>
      </w:r>
      <w:r w:rsidRPr="0000574B">
        <w:rPr>
          <w:rFonts w:ascii="方正小标宋简体" w:eastAsia="方正小标宋简体" w:cs="方正小标宋简体" w:hint="eastAsia"/>
          <w:sz w:val="36"/>
          <w:szCs w:val="36"/>
        </w:rPr>
        <w:t>介</w:t>
      </w:r>
    </w:p>
    <w:p w:rsidR="009F4FEB" w:rsidRPr="00C2769D" w:rsidRDefault="009F4FEB" w:rsidP="00C2769D">
      <w:pPr>
        <w:spacing w:line="58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C2769D">
        <w:rPr>
          <w:rFonts w:ascii="仿宋_GB2312" w:eastAsia="仿宋_GB2312" w:hAnsi="宋体" w:cs="仿宋_GB2312" w:hint="eastAsia"/>
          <w:sz w:val="32"/>
          <w:szCs w:val="32"/>
        </w:rPr>
        <w:t>上海嘉定交通发展集团有限公司于</w:t>
      </w:r>
      <w:r w:rsidRPr="00C2769D">
        <w:rPr>
          <w:rFonts w:ascii="仿宋_GB2312" w:eastAsia="仿宋_GB2312" w:cs="仿宋_GB2312"/>
          <w:sz w:val="32"/>
          <w:szCs w:val="32"/>
        </w:rPr>
        <w:t>2013</w:t>
      </w:r>
      <w:r w:rsidRPr="00C2769D">
        <w:rPr>
          <w:rFonts w:ascii="仿宋_GB2312" w:eastAsia="仿宋_GB2312" w:cs="仿宋_GB2312" w:hint="eastAsia"/>
          <w:sz w:val="32"/>
          <w:szCs w:val="32"/>
        </w:rPr>
        <w:t>年</w:t>
      </w:r>
      <w:r w:rsidRPr="00C2769D">
        <w:rPr>
          <w:rFonts w:ascii="仿宋_GB2312" w:eastAsia="仿宋_GB2312" w:cs="仿宋_GB2312"/>
          <w:sz w:val="32"/>
          <w:szCs w:val="32"/>
        </w:rPr>
        <w:t>1</w:t>
      </w:r>
      <w:r w:rsidRPr="00C2769D">
        <w:rPr>
          <w:rFonts w:ascii="仿宋_GB2312" w:eastAsia="仿宋_GB2312" w:cs="仿宋_GB2312" w:hint="eastAsia"/>
          <w:sz w:val="32"/>
          <w:szCs w:val="32"/>
        </w:rPr>
        <w:t>月</w:t>
      </w:r>
      <w:r w:rsidRPr="00C2769D">
        <w:rPr>
          <w:rFonts w:ascii="仿宋_GB2312" w:eastAsia="仿宋_GB2312" w:cs="仿宋_GB2312"/>
          <w:sz w:val="32"/>
          <w:szCs w:val="32"/>
        </w:rPr>
        <w:t>22</w:t>
      </w:r>
      <w:r w:rsidRPr="00C2769D">
        <w:rPr>
          <w:rFonts w:ascii="仿宋_GB2312" w:eastAsia="仿宋_GB2312" w:cs="仿宋_GB2312" w:hint="eastAsia"/>
          <w:sz w:val="32"/>
          <w:szCs w:val="32"/>
        </w:rPr>
        <w:t>日正式揭牌运作，</w:t>
      </w:r>
      <w:r w:rsidRPr="00C2769D">
        <w:rPr>
          <w:rFonts w:ascii="仿宋_GB2312" w:eastAsia="仿宋_GB2312" w:hAnsi="宋体" w:cs="仿宋_GB2312" w:hint="eastAsia"/>
          <w:sz w:val="32"/>
          <w:szCs w:val="32"/>
        </w:rPr>
        <w:t>为区属国有独资公司，注册资本</w:t>
      </w:r>
      <w:r w:rsidRPr="00C2769D">
        <w:rPr>
          <w:rFonts w:ascii="仿宋_GB2312" w:eastAsia="仿宋_GB2312" w:hAnsi="宋体" w:cs="仿宋_GB2312"/>
          <w:sz w:val="32"/>
          <w:szCs w:val="32"/>
        </w:rPr>
        <w:t>8</w:t>
      </w:r>
      <w:r w:rsidRPr="00C2769D">
        <w:rPr>
          <w:rFonts w:ascii="仿宋_GB2312" w:eastAsia="仿宋_GB2312" w:hAnsi="宋体" w:cs="仿宋_GB2312" w:hint="eastAsia"/>
          <w:sz w:val="32"/>
          <w:szCs w:val="32"/>
        </w:rPr>
        <w:t>亿元，总资产</w:t>
      </w:r>
      <w:r w:rsidRPr="00C2769D">
        <w:rPr>
          <w:rFonts w:ascii="仿宋_GB2312" w:eastAsia="仿宋_GB2312" w:hAnsi="宋体" w:cs="仿宋_GB2312"/>
          <w:sz w:val="32"/>
          <w:szCs w:val="32"/>
        </w:rPr>
        <w:t>183.5</w:t>
      </w:r>
      <w:r w:rsidRPr="00C2769D">
        <w:rPr>
          <w:rFonts w:ascii="仿宋_GB2312" w:eastAsia="仿宋_GB2312" w:hAnsi="宋体" w:cs="仿宋_GB2312" w:hint="eastAsia"/>
          <w:sz w:val="32"/>
          <w:szCs w:val="32"/>
        </w:rPr>
        <w:t>亿元，净资产</w:t>
      </w:r>
      <w:r w:rsidRPr="00C2769D">
        <w:rPr>
          <w:rFonts w:ascii="仿宋_GB2312" w:eastAsia="仿宋_GB2312" w:hAnsi="宋体" w:cs="仿宋_GB2312"/>
          <w:sz w:val="32"/>
          <w:szCs w:val="32"/>
        </w:rPr>
        <w:t>77.6</w:t>
      </w:r>
      <w:r w:rsidRPr="00C2769D">
        <w:rPr>
          <w:rFonts w:ascii="仿宋_GB2312" w:eastAsia="仿宋_GB2312" w:hAnsi="宋体" w:cs="仿宋_GB2312" w:hint="eastAsia"/>
          <w:sz w:val="32"/>
          <w:szCs w:val="32"/>
        </w:rPr>
        <w:t>亿元，现有职工</w:t>
      </w:r>
      <w:r w:rsidRPr="00C2769D">
        <w:rPr>
          <w:rFonts w:ascii="仿宋_GB2312" w:eastAsia="仿宋_GB2312" w:hAnsi="宋体" w:cs="仿宋_GB2312"/>
          <w:sz w:val="32"/>
          <w:szCs w:val="32"/>
        </w:rPr>
        <w:t>105</w:t>
      </w:r>
      <w:r w:rsidRPr="00C2769D">
        <w:rPr>
          <w:rFonts w:ascii="仿宋_GB2312" w:eastAsia="仿宋_GB2312" w:hAnsi="宋体" w:cs="仿宋_GB2312" w:hint="eastAsia"/>
          <w:sz w:val="32"/>
          <w:szCs w:val="32"/>
        </w:rPr>
        <w:t>人，集团本部设立党群工作部、办公室、法务合约部、综合业务部、计划财务部、投资管理部、规划建设部、总师室</w:t>
      </w:r>
      <w:r w:rsidRPr="00C2769D">
        <w:rPr>
          <w:rFonts w:ascii="仿宋_GB2312" w:eastAsia="仿宋_GB2312" w:hAnsi="宋体" w:cs="仿宋_GB2312"/>
          <w:sz w:val="32"/>
          <w:szCs w:val="32"/>
        </w:rPr>
        <w:t>6</w:t>
      </w:r>
      <w:r w:rsidRPr="00C2769D">
        <w:rPr>
          <w:rFonts w:ascii="仿宋_GB2312" w:eastAsia="仿宋_GB2312" w:hAnsi="宋体" w:cs="仿宋_GB2312" w:hint="eastAsia"/>
          <w:sz w:val="32"/>
          <w:szCs w:val="32"/>
        </w:rPr>
        <w:t>部</w:t>
      </w:r>
      <w:r w:rsidRPr="00C2769D">
        <w:rPr>
          <w:rFonts w:ascii="仿宋_GB2312" w:eastAsia="仿宋_GB2312" w:hAnsi="宋体" w:cs="仿宋_GB2312"/>
          <w:sz w:val="32"/>
          <w:szCs w:val="32"/>
        </w:rPr>
        <w:t>2</w:t>
      </w:r>
      <w:r w:rsidRPr="00C2769D">
        <w:rPr>
          <w:rFonts w:ascii="仿宋_GB2312" w:eastAsia="仿宋_GB2312" w:hAnsi="宋体" w:cs="仿宋_GB2312" w:hint="eastAsia"/>
          <w:sz w:val="32"/>
          <w:szCs w:val="32"/>
        </w:rPr>
        <w:t>室，下属拥有轨道公司、公路公司、嘉越公司、花园公司、交运公司、长途客运场站公司等子公司</w:t>
      </w:r>
      <w:r w:rsidRPr="00C2769D">
        <w:rPr>
          <w:rFonts w:ascii="仿宋_GB2312" w:eastAsia="仿宋_GB2312" w:hAnsi="宋体" w:cs="仿宋_GB2312"/>
          <w:sz w:val="32"/>
          <w:szCs w:val="32"/>
        </w:rPr>
        <w:t>6</w:t>
      </w:r>
      <w:r w:rsidRPr="00C2769D">
        <w:rPr>
          <w:rFonts w:ascii="仿宋_GB2312" w:eastAsia="仿宋_GB2312" w:hAnsi="宋体" w:cs="仿宋_GB2312" w:hint="eastAsia"/>
          <w:sz w:val="32"/>
          <w:szCs w:val="32"/>
        </w:rPr>
        <w:t>家，业务涉及轨道交通建设、市政道路建设、公共交通运营管理、站点综合地产及市场化开发等领域</w:t>
      </w:r>
      <w:r w:rsidRPr="00C2769D">
        <w:rPr>
          <w:rFonts w:ascii="仿宋_GB2312" w:eastAsia="仿宋_GB2312" w:cs="仿宋_GB2312" w:hint="eastAsia"/>
          <w:sz w:val="32"/>
          <w:szCs w:val="32"/>
        </w:rPr>
        <w:t>。</w:t>
      </w:r>
    </w:p>
    <w:p w:rsidR="009F4FEB" w:rsidRDefault="009F4FEB">
      <w:pPr>
        <w:rPr>
          <w:rFonts w:cs="Times New Roman"/>
        </w:rPr>
      </w:pPr>
    </w:p>
    <w:p w:rsidR="009F4FEB" w:rsidRPr="00C2769D" w:rsidRDefault="009F4FEB" w:rsidP="00C2769D">
      <w:pPr>
        <w:spacing w:line="58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C2769D">
        <w:rPr>
          <w:rFonts w:ascii="仿宋_GB2312" w:eastAsia="仿宋_GB2312" w:cs="仿宋_GB2312" w:hint="eastAsia"/>
          <w:sz w:val="32"/>
          <w:szCs w:val="32"/>
        </w:rPr>
        <w:t>地址：上海市嘉定区城北路</w:t>
      </w:r>
      <w:r w:rsidRPr="00C2769D">
        <w:rPr>
          <w:rFonts w:ascii="仿宋_GB2312" w:eastAsia="仿宋_GB2312" w:cs="仿宋_GB2312"/>
          <w:sz w:val="32"/>
          <w:szCs w:val="32"/>
        </w:rPr>
        <w:t>255</w:t>
      </w:r>
      <w:r w:rsidRPr="00C2769D">
        <w:rPr>
          <w:rFonts w:ascii="仿宋_GB2312" w:eastAsia="仿宋_GB2312" w:cs="仿宋_GB2312" w:hint="eastAsia"/>
          <w:sz w:val="32"/>
          <w:szCs w:val="32"/>
        </w:rPr>
        <w:t>弄</w:t>
      </w:r>
      <w:r w:rsidRPr="00C2769D">
        <w:rPr>
          <w:rFonts w:ascii="仿宋_GB2312" w:eastAsia="仿宋_GB2312" w:cs="仿宋_GB2312"/>
          <w:sz w:val="32"/>
          <w:szCs w:val="32"/>
        </w:rPr>
        <w:t>12</w:t>
      </w:r>
      <w:r w:rsidRPr="00C2769D">
        <w:rPr>
          <w:rFonts w:ascii="仿宋_GB2312" w:eastAsia="仿宋_GB2312" w:cs="仿宋_GB2312" w:hint="eastAsia"/>
          <w:sz w:val="32"/>
          <w:szCs w:val="32"/>
        </w:rPr>
        <w:t>号</w:t>
      </w:r>
    </w:p>
    <w:p w:rsidR="009F4FEB" w:rsidRPr="00C2769D" w:rsidRDefault="009F4FEB" w:rsidP="00C2769D">
      <w:pPr>
        <w:spacing w:line="580" w:lineRule="exact"/>
        <w:ind w:firstLineChars="200" w:firstLine="31680"/>
        <w:rPr>
          <w:rFonts w:ascii="仿宋_GB2312" w:eastAsia="仿宋_GB2312" w:cs="仿宋_GB2312"/>
          <w:sz w:val="32"/>
          <w:szCs w:val="32"/>
        </w:rPr>
      </w:pPr>
      <w:r w:rsidRPr="00C2769D">
        <w:rPr>
          <w:rFonts w:ascii="仿宋_GB2312" w:eastAsia="仿宋_GB2312" w:cs="仿宋_GB2312" w:hint="eastAsia"/>
          <w:sz w:val="32"/>
          <w:szCs w:val="32"/>
        </w:rPr>
        <w:t>邮编：</w:t>
      </w:r>
      <w:r w:rsidRPr="00C2769D">
        <w:rPr>
          <w:rFonts w:ascii="仿宋_GB2312" w:eastAsia="仿宋_GB2312" w:cs="仿宋_GB2312"/>
          <w:sz w:val="32"/>
          <w:szCs w:val="32"/>
        </w:rPr>
        <w:t>201899</w:t>
      </w:r>
    </w:p>
    <w:p w:rsidR="009F4FEB" w:rsidRPr="00C2769D" w:rsidRDefault="009F4FEB">
      <w:pPr>
        <w:rPr>
          <w:rFonts w:cs="Times New Roman"/>
        </w:rPr>
      </w:pPr>
    </w:p>
    <w:sectPr w:rsidR="009F4FEB" w:rsidRPr="00C2769D" w:rsidSect="00542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方正舒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D94"/>
    <w:rsid w:val="0000574B"/>
    <w:rsid w:val="000B2CEF"/>
    <w:rsid w:val="00152340"/>
    <w:rsid w:val="00176D94"/>
    <w:rsid w:val="00382D89"/>
    <w:rsid w:val="004A2C55"/>
    <w:rsid w:val="00542EE9"/>
    <w:rsid w:val="005D0201"/>
    <w:rsid w:val="007309CE"/>
    <w:rsid w:val="009F4FEB"/>
    <w:rsid w:val="00A93634"/>
    <w:rsid w:val="00C2769D"/>
    <w:rsid w:val="00C548BF"/>
    <w:rsid w:val="00E25909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D9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39</Words>
  <Characters>226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tangmi</cp:lastModifiedBy>
  <cp:revision>2</cp:revision>
  <dcterms:created xsi:type="dcterms:W3CDTF">2014-03-12T07:45:00Z</dcterms:created>
  <dcterms:modified xsi:type="dcterms:W3CDTF">2014-03-12T07:45:00Z</dcterms:modified>
</cp:coreProperties>
</file>