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850" w:rsidRDefault="00786850" w:rsidP="00786850">
      <w:pPr>
        <w:spacing w:line="52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附件4</w:t>
      </w:r>
    </w:p>
    <w:p w:rsidR="00786850" w:rsidRPr="00786850" w:rsidRDefault="00786850" w:rsidP="00786850">
      <w:pPr>
        <w:widowControl/>
        <w:jc w:val="center"/>
        <w:rPr>
          <w:rFonts w:ascii="黑体" w:eastAsia="黑体" w:hAnsi="黑体"/>
          <w:sz w:val="36"/>
          <w:szCs w:val="36"/>
        </w:rPr>
      </w:pPr>
      <w:bookmarkStart w:id="0" w:name="_GoBack"/>
      <w:r>
        <w:rPr>
          <w:rFonts w:ascii="黑体" w:eastAsia="黑体" w:hAnsi="黑体" w:cs="黑体" w:hint="eastAsia"/>
          <w:sz w:val="36"/>
          <w:szCs w:val="36"/>
        </w:rPr>
        <w:t>2016年嘉定籍优秀大学生暑期挂职锻炼报名情况汇总表</w:t>
      </w:r>
      <w:bookmarkEnd w:id="0"/>
    </w:p>
    <w:p w:rsidR="00786850" w:rsidRDefault="00786850" w:rsidP="00786850">
      <w:pPr>
        <w:spacing w:line="50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                     </w:t>
      </w:r>
      <w:r>
        <w:rPr>
          <w:rFonts w:ascii="仿宋_GB2312" w:eastAsia="仿宋_GB2312" w:hAnsi="仿宋" w:cs="仿宋" w:hint="eastAsia"/>
          <w:sz w:val="28"/>
          <w:szCs w:val="28"/>
        </w:rPr>
        <w:t>团组织（盖章）</w:t>
      </w:r>
    </w:p>
    <w:p w:rsidR="00786850" w:rsidRDefault="00786850" w:rsidP="00786850">
      <w:pPr>
        <w:spacing w:afterLines="50" w:after="156" w:line="500" w:lineRule="exact"/>
        <w:rPr>
          <w:rFonts w:ascii="仿宋_GB2312" w:eastAsia="仿宋_GB2312" w:hAnsi="仿宋" w:hint="eastAsia"/>
          <w:sz w:val="28"/>
          <w:szCs w:val="28"/>
          <w:u w:val="single"/>
        </w:rPr>
      </w:pPr>
      <w:r>
        <w:rPr>
          <w:rFonts w:ascii="仿宋_GB2312" w:eastAsia="仿宋_GB2312" w:hAnsi="仿宋" w:cs="仿宋" w:hint="eastAsia"/>
          <w:sz w:val="28"/>
          <w:szCs w:val="28"/>
        </w:rPr>
        <w:t>联系人：</w:t>
      </w:r>
      <w:r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Ansi="仿宋" w:cs="仿宋" w:hint="eastAsia"/>
          <w:sz w:val="28"/>
          <w:szCs w:val="28"/>
        </w:rPr>
        <w:t xml:space="preserve">                           联系电话：</w:t>
      </w:r>
      <w:r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Ansi="仿宋" w:cs="仿宋" w:hint="eastAsia"/>
          <w:sz w:val="28"/>
          <w:szCs w:val="28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"/>
        <w:gridCol w:w="1147"/>
        <w:gridCol w:w="477"/>
        <w:gridCol w:w="606"/>
        <w:gridCol w:w="720"/>
        <w:gridCol w:w="971"/>
        <w:gridCol w:w="2413"/>
        <w:gridCol w:w="477"/>
        <w:gridCol w:w="522"/>
        <w:gridCol w:w="1683"/>
        <w:gridCol w:w="1264"/>
        <w:gridCol w:w="2710"/>
        <w:gridCol w:w="828"/>
        <w:gridCol w:w="1318"/>
        <w:gridCol w:w="569"/>
      </w:tblGrid>
      <w:tr w:rsidR="00786850" w:rsidTr="00ED49B6">
        <w:trPr>
          <w:trHeight w:val="549"/>
          <w:jc w:val="center"/>
        </w:trPr>
        <w:tc>
          <w:tcPr>
            <w:tcW w:w="477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47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姓名</w:t>
            </w:r>
          </w:p>
        </w:tc>
        <w:tc>
          <w:tcPr>
            <w:tcW w:w="477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性别</w:t>
            </w:r>
          </w:p>
        </w:tc>
        <w:tc>
          <w:tcPr>
            <w:tcW w:w="606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民族</w:t>
            </w:r>
          </w:p>
        </w:tc>
        <w:tc>
          <w:tcPr>
            <w:tcW w:w="720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籍贯</w:t>
            </w:r>
          </w:p>
        </w:tc>
        <w:tc>
          <w:tcPr>
            <w:tcW w:w="971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政治</w:t>
            </w:r>
          </w:p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面貌</w:t>
            </w:r>
          </w:p>
        </w:tc>
        <w:tc>
          <w:tcPr>
            <w:tcW w:w="2413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所在院系及专业</w:t>
            </w:r>
          </w:p>
        </w:tc>
        <w:tc>
          <w:tcPr>
            <w:tcW w:w="477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年级</w:t>
            </w:r>
          </w:p>
        </w:tc>
        <w:tc>
          <w:tcPr>
            <w:tcW w:w="522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学制</w:t>
            </w:r>
          </w:p>
        </w:tc>
        <w:tc>
          <w:tcPr>
            <w:tcW w:w="1683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手机</w:t>
            </w:r>
          </w:p>
        </w:tc>
        <w:tc>
          <w:tcPr>
            <w:tcW w:w="1264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宅电</w:t>
            </w:r>
          </w:p>
        </w:tc>
        <w:tc>
          <w:tcPr>
            <w:tcW w:w="2710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828" w:type="dxa"/>
          </w:tcPr>
          <w:p w:rsidR="00786850" w:rsidRDefault="00786850" w:rsidP="00ED49B6">
            <w:pPr>
              <w:jc w:val="center"/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所属</w:t>
            </w:r>
          </w:p>
          <w:p w:rsidR="00786850" w:rsidRDefault="00786850" w:rsidP="00ED49B6">
            <w:pPr>
              <w:jc w:val="center"/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街镇</w:t>
            </w:r>
          </w:p>
        </w:tc>
        <w:tc>
          <w:tcPr>
            <w:tcW w:w="1318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身份证</w:t>
            </w:r>
          </w:p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号码</w:t>
            </w:r>
          </w:p>
        </w:tc>
        <w:tc>
          <w:tcPr>
            <w:tcW w:w="569" w:type="dxa"/>
          </w:tcPr>
          <w:p w:rsidR="00786850" w:rsidRDefault="00786850" w:rsidP="00ED49B6">
            <w:pPr>
              <w:jc w:val="center"/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备注</w:t>
            </w:r>
          </w:p>
        </w:tc>
      </w:tr>
      <w:tr w:rsidR="00786850" w:rsidTr="00ED49B6">
        <w:trPr>
          <w:trHeight w:hRule="exact" w:val="510"/>
          <w:jc w:val="center"/>
        </w:trPr>
        <w:tc>
          <w:tcPr>
            <w:tcW w:w="477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2" w:type="dxa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28" w:type="dxa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69" w:type="dxa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786850" w:rsidTr="00ED49B6">
        <w:trPr>
          <w:trHeight w:hRule="exact" w:val="510"/>
          <w:jc w:val="center"/>
        </w:trPr>
        <w:tc>
          <w:tcPr>
            <w:tcW w:w="477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2" w:type="dxa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683" w:type="dxa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28" w:type="dxa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69" w:type="dxa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786850" w:rsidTr="00ED49B6">
        <w:trPr>
          <w:trHeight w:hRule="exact" w:val="510"/>
          <w:jc w:val="center"/>
        </w:trPr>
        <w:tc>
          <w:tcPr>
            <w:tcW w:w="477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2" w:type="dxa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683" w:type="dxa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28" w:type="dxa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69" w:type="dxa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786850" w:rsidTr="00ED49B6">
        <w:trPr>
          <w:trHeight w:hRule="exact" w:val="510"/>
          <w:jc w:val="center"/>
        </w:trPr>
        <w:tc>
          <w:tcPr>
            <w:tcW w:w="477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2" w:type="dxa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683" w:type="dxa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28" w:type="dxa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69" w:type="dxa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786850" w:rsidTr="00ED49B6">
        <w:trPr>
          <w:trHeight w:hRule="exact" w:val="510"/>
          <w:jc w:val="center"/>
        </w:trPr>
        <w:tc>
          <w:tcPr>
            <w:tcW w:w="477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2" w:type="dxa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683" w:type="dxa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28" w:type="dxa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69" w:type="dxa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786850" w:rsidTr="00ED49B6">
        <w:trPr>
          <w:trHeight w:hRule="exact" w:val="510"/>
          <w:jc w:val="center"/>
        </w:trPr>
        <w:tc>
          <w:tcPr>
            <w:tcW w:w="477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2" w:type="dxa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683" w:type="dxa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28" w:type="dxa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69" w:type="dxa"/>
          </w:tcPr>
          <w:p w:rsidR="00786850" w:rsidRDefault="00786850" w:rsidP="00ED49B6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</w:tbl>
    <w:p w:rsidR="003D1489" w:rsidRPr="00786850" w:rsidRDefault="00786850" w:rsidP="00786850">
      <w:pPr>
        <w:spacing w:afterLines="50" w:after="156" w:line="520" w:lineRule="exact"/>
      </w:pPr>
      <w:r>
        <w:rPr>
          <w:rFonts w:ascii="仿宋_GB2312" w:eastAsia="仿宋_GB2312" w:hAnsi="仿宋" w:cs="仿宋" w:hint="eastAsia"/>
          <w:b/>
          <w:sz w:val="28"/>
          <w:szCs w:val="28"/>
        </w:rPr>
        <w:t>“备注栏”说明：该栏选填数字</w:t>
      </w:r>
      <w:r>
        <w:rPr>
          <w:rFonts w:ascii="仿宋_GB2312" w:eastAsia="仿宋_GB2312" w:hAnsi="仿宋" w:cs="仿宋"/>
          <w:b/>
          <w:sz w:val="28"/>
          <w:szCs w:val="28"/>
        </w:rPr>
        <w:fldChar w:fldCharType="begin"/>
      </w:r>
      <w:r>
        <w:rPr>
          <w:rFonts w:ascii="仿宋_GB2312" w:eastAsia="仿宋_GB2312" w:hAnsi="仿宋" w:cs="仿宋"/>
          <w:b/>
          <w:sz w:val="28"/>
          <w:szCs w:val="28"/>
        </w:rPr>
        <w:instrText xml:space="preserve"> </w:instrText>
      </w:r>
      <w:r>
        <w:rPr>
          <w:rFonts w:ascii="仿宋_GB2312" w:eastAsia="仿宋_GB2312" w:hAnsi="仿宋" w:cs="仿宋" w:hint="eastAsia"/>
          <w:b/>
          <w:sz w:val="28"/>
          <w:szCs w:val="28"/>
        </w:rPr>
        <w:instrText>= 1 \* GB3</w:instrText>
      </w:r>
      <w:r>
        <w:rPr>
          <w:rFonts w:ascii="仿宋_GB2312" w:eastAsia="仿宋_GB2312" w:hAnsi="仿宋" w:cs="仿宋"/>
          <w:b/>
          <w:sz w:val="28"/>
          <w:szCs w:val="28"/>
        </w:rPr>
        <w:instrText xml:space="preserve"> </w:instrText>
      </w:r>
      <w:r>
        <w:rPr>
          <w:rFonts w:ascii="仿宋_GB2312" w:eastAsia="仿宋_GB2312" w:hAnsi="仿宋" w:cs="仿宋"/>
          <w:b/>
          <w:sz w:val="28"/>
          <w:szCs w:val="28"/>
        </w:rPr>
        <w:fldChar w:fldCharType="separate"/>
      </w:r>
      <w:r>
        <w:rPr>
          <w:rFonts w:ascii="仿宋_GB2312" w:eastAsia="仿宋_GB2312" w:hAnsi="仿宋" w:cs="仿宋" w:hint="eastAsia"/>
          <w:b/>
          <w:sz w:val="28"/>
          <w:szCs w:val="28"/>
          <w:lang w:val="en-US" w:eastAsia="zh-CN"/>
        </w:rPr>
        <w:t>①</w:t>
      </w:r>
      <w:r>
        <w:rPr>
          <w:rFonts w:ascii="仿宋_GB2312" w:eastAsia="仿宋_GB2312" w:hAnsi="仿宋" w:cs="仿宋"/>
          <w:b/>
          <w:sz w:val="28"/>
          <w:szCs w:val="28"/>
        </w:rPr>
        <w:fldChar w:fldCharType="end"/>
      </w:r>
      <w:r>
        <w:rPr>
          <w:rFonts w:ascii="仿宋_GB2312" w:eastAsia="仿宋_GB2312" w:hAnsi="仿宋" w:cs="仿宋" w:hint="eastAsia"/>
          <w:b/>
          <w:sz w:val="28"/>
          <w:szCs w:val="28"/>
        </w:rPr>
        <w:t>——代表街镇、委办局等机关或基层的岗位锻炼；</w:t>
      </w:r>
      <w:r>
        <w:rPr>
          <w:rFonts w:ascii="仿宋_GB2312" w:eastAsia="仿宋_GB2312" w:hAnsi="仿宋" w:cs="仿宋" w:hint="eastAsia"/>
          <w:b/>
          <w:sz w:val="28"/>
          <w:szCs w:val="28"/>
        </w:rPr>
        <w:sym w:font="Wingdings" w:char="F082"/>
      </w:r>
      <w:r>
        <w:rPr>
          <w:rFonts w:ascii="仿宋_GB2312" w:eastAsia="仿宋_GB2312" w:hAnsi="仿宋" w:cs="仿宋" w:hint="eastAsia"/>
          <w:b/>
          <w:sz w:val="28"/>
          <w:szCs w:val="28"/>
        </w:rPr>
        <w:t>——参与附件2嘉定区国</w:t>
      </w:r>
      <w:proofErr w:type="gramStart"/>
      <w:r>
        <w:rPr>
          <w:rFonts w:ascii="仿宋_GB2312" w:eastAsia="仿宋_GB2312" w:hAnsi="仿宋" w:cs="仿宋" w:hint="eastAsia"/>
          <w:b/>
          <w:sz w:val="28"/>
          <w:szCs w:val="28"/>
        </w:rPr>
        <w:t>资系统</w:t>
      </w:r>
      <w:proofErr w:type="gramEnd"/>
      <w:r>
        <w:rPr>
          <w:rFonts w:ascii="仿宋_GB2312" w:eastAsia="仿宋_GB2312" w:hAnsi="仿宋" w:cs="仿宋" w:hint="eastAsia"/>
          <w:b/>
          <w:sz w:val="28"/>
          <w:szCs w:val="28"/>
        </w:rPr>
        <w:t>各企业大学生实习，备注时写明例如：</w:t>
      </w:r>
      <w:r>
        <w:rPr>
          <w:rFonts w:ascii="仿宋_GB2312" w:eastAsia="仿宋_GB2312" w:hAnsi="仿宋" w:cs="仿宋" w:hint="eastAsia"/>
          <w:b/>
          <w:sz w:val="28"/>
          <w:szCs w:val="28"/>
        </w:rPr>
        <w:sym w:font="Wingdings" w:char="F082"/>
      </w:r>
      <w:r>
        <w:rPr>
          <w:rFonts w:ascii="仿宋_GB2312" w:eastAsia="仿宋_GB2312" w:hAnsi="仿宋" w:cs="仿宋" w:hint="eastAsia"/>
          <w:b/>
          <w:sz w:val="28"/>
          <w:szCs w:val="28"/>
        </w:rPr>
        <w:t>25（25是附件二的序号，对应上海国际汽车城新能源汽车运营服务有限公司运营管理部岗位）；</w:t>
      </w:r>
      <w:r>
        <w:rPr>
          <w:rFonts w:ascii="仿宋_GB2312" w:eastAsia="仿宋_GB2312" w:hAnsi="仿宋" w:cs="仿宋" w:hint="eastAsia"/>
          <w:b/>
          <w:sz w:val="28"/>
          <w:szCs w:val="28"/>
        </w:rPr>
        <w:sym w:font="Wingdings" w:char="F083"/>
      </w:r>
      <w:r>
        <w:rPr>
          <w:rFonts w:ascii="仿宋_GB2312" w:eastAsia="仿宋_GB2312" w:hAnsi="仿宋" w:cs="仿宋" w:hint="eastAsia"/>
          <w:b/>
          <w:sz w:val="28"/>
          <w:szCs w:val="28"/>
        </w:rPr>
        <w:t>——参与附件3嘉定区非公企业大学生实习，备注时写明例如：</w:t>
      </w:r>
      <w:r>
        <w:rPr>
          <w:rFonts w:ascii="仿宋_GB2312" w:eastAsia="仿宋_GB2312" w:hAnsi="仿宋" w:cs="仿宋" w:hint="eastAsia"/>
          <w:b/>
          <w:sz w:val="28"/>
          <w:szCs w:val="28"/>
        </w:rPr>
        <w:sym w:font="Wingdings" w:char="F083"/>
      </w:r>
      <w:r>
        <w:rPr>
          <w:rFonts w:ascii="仿宋_GB2312" w:eastAsia="仿宋_GB2312" w:hAnsi="仿宋" w:cs="仿宋" w:hint="eastAsia"/>
          <w:b/>
          <w:sz w:val="28"/>
          <w:szCs w:val="28"/>
        </w:rPr>
        <w:t>2（2是附件三的序号，对应百度在线</w:t>
      </w:r>
      <w:proofErr w:type="spellStart"/>
      <w:r>
        <w:rPr>
          <w:rFonts w:ascii="仿宋_GB2312" w:eastAsia="仿宋_GB2312" w:hAnsi="仿宋" w:cs="仿宋" w:hint="eastAsia"/>
          <w:b/>
          <w:sz w:val="28"/>
          <w:szCs w:val="28"/>
        </w:rPr>
        <w:t>hr</w:t>
      </w:r>
      <w:proofErr w:type="spellEnd"/>
      <w:r>
        <w:rPr>
          <w:rFonts w:ascii="仿宋_GB2312" w:eastAsia="仿宋_GB2312" w:hAnsi="仿宋" w:cs="仿宋" w:hint="eastAsia"/>
          <w:b/>
          <w:sz w:val="28"/>
          <w:szCs w:val="28"/>
        </w:rPr>
        <w:t>岗位）</w:t>
      </w:r>
    </w:p>
    <w:sectPr w:rsidR="003D1489" w:rsidRPr="00786850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850"/>
    <w:rsid w:val="003D1489"/>
    <w:rsid w:val="00475F68"/>
    <w:rsid w:val="00786850"/>
    <w:rsid w:val="0093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85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85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>微软中国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许梦琦</dc:creator>
  <cp:lastModifiedBy>许梦琦</cp:lastModifiedBy>
  <cp:revision>1</cp:revision>
  <dcterms:created xsi:type="dcterms:W3CDTF">2016-06-01T01:09:00Z</dcterms:created>
  <dcterms:modified xsi:type="dcterms:W3CDTF">2016-06-01T01:10:00Z</dcterms:modified>
</cp:coreProperties>
</file>