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附件2：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2017年度“同济大学五四红旗团支部争创单位”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申报表</w:t>
      </w:r>
    </w:p>
    <w:tbl>
      <w:tblPr>
        <w:tblW w:w="8844" w:type="dxa"/>
        <w:jc w:val="center"/>
        <w:tblInd w:w="-26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6"/>
        <w:gridCol w:w="1232"/>
        <w:gridCol w:w="622"/>
        <w:gridCol w:w="169"/>
        <w:gridCol w:w="1029"/>
        <w:gridCol w:w="534"/>
        <w:gridCol w:w="847"/>
        <w:gridCol w:w="415"/>
        <w:gridCol w:w="1000"/>
        <w:gridCol w:w="20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团支部名称</w:t>
            </w:r>
          </w:p>
        </w:tc>
        <w:tc>
          <w:tcPr>
            <w:tcW w:w="4848" w:type="dxa"/>
            <w:gridSpan w:val="7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所属类别</w:t>
            </w:r>
          </w:p>
        </w:tc>
        <w:tc>
          <w:tcPr>
            <w:tcW w:w="209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人数</w:t>
            </w:r>
          </w:p>
        </w:tc>
        <w:tc>
          <w:tcPr>
            <w:tcW w:w="1854" w:type="dxa"/>
            <w:gridSpan w:val="2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14-28岁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青年人数</w:t>
            </w:r>
          </w:p>
        </w:tc>
        <w:tc>
          <w:tcPr>
            <w:tcW w:w="1796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14-35岁青年人数</w:t>
            </w:r>
          </w:p>
        </w:tc>
        <w:tc>
          <w:tcPr>
            <w:tcW w:w="209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地址邮编</w:t>
            </w:r>
          </w:p>
        </w:tc>
        <w:tc>
          <w:tcPr>
            <w:tcW w:w="4848" w:type="dxa"/>
            <w:gridSpan w:val="7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区路号</w:t>
            </w:r>
          </w:p>
        </w:tc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电话</w:t>
            </w:r>
          </w:p>
        </w:tc>
        <w:tc>
          <w:tcPr>
            <w:tcW w:w="209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团支部书记</w:t>
            </w:r>
          </w:p>
        </w:tc>
        <w:tc>
          <w:tcPr>
            <w:tcW w:w="2023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796" w:type="dxa"/>
            <w:gridSpan w:val="3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手机</w:t>
            </w:r>
          </w:p>
        </w:tc>
        <w:tc>
          <w:tcPr>
            <w:tcW w:w="209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团支部曾获荣誉</w:t>
            </w:r>
          </w:p>
        </w:tc>
        <w:tc>
          <w:tcPr>
            <w:tcW w:w="7938" w:type="dxa"/>
            <w:gridSpan w:val="9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拟开展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特色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品牌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工作</w:t>
            </w:r>
          </w:p>
        </w:tc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一句话概括</w:t>
            </w:r>
          </w:p>
        </w:tc>
        <w:tc>
          <w:tcPr>
            <w:tcW w:w="6706" w:type="dxa"/>
            <w:gridSpan w:val="8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类别</w:t>
            </w:r>
          </w:p>
        </w:tc>
        <w:tc>
          <w:tcPr>
            <w:tcW w:w="6706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（）A工作阵地类：根据青年特点，发挥优势，建设具有特色的组织阵地、宣传阵地、活动阵地等，充分发挥阵地的联系、吸引和凝聚作用。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（）B民主建设类：在团员发展、“推优”入党、支部直选、团务公开、民主参与等方面积极探索基层团支部民主建设新机制。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（）C主题活动类：围绕中心工作和青年需求，开展内容丰富、形式新颖、特色鲜明的团组织生活（“三会两制一课”和团日活动）。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（）D整合资源类：积极盘活团内资源、争取党政资源、借助社会资源，保障和支撑团支部的各项工作和活动。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（）E其他。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vMerge w:val="continue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建设计划</w:t>
            </w:r>
          </w:p>
        </w:tc>
        <w:tc>
          <w:tcPr>
            <w:tcW w:w="6706" w:type="dxa"/>
            <w:gridSpan w:val="8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lef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（请附页，1000字以内）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基层党组织意见</w:t>
            </w:r>
          </w:p>
        </w:tc>
        <w:tc>
          <w:tcPr>
            <w:tcW w:w="3586" w:type="dxa"/>
            <w:gridSpan w:val="5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年月日</w:t>
            </w:r>
          </w:p>
        </w:tc>
        <w:tc>
          <w:tcPr>
            <w:tcW w:w="84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上级团组织意见</w:t>
            </w:r>
          </w:p>
        </w:tc>
        <w:tc>
          <w:tcPr>
            <w:tcW w:w="3505" w:type="dxa"/>
            <w:gridSpan w:val="3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（签章）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6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232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69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847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  <w:tc>
          <w:tcPr>
            <w:tcW w:w="2090" w:type="dxa"/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</w:pPr>
      <w:r>
        <w:t>说明:1、所属类别指党政机关、事业单位、普通高校、普通中学、中等职业学校、国有企业、集体企业、非公企业、农村、街道社区、军队、青年社会组织、互联网行业组织、驻外团组织、其他。</w:t>
      </w:r>
    </w:p>
    <w:p>
      <w:pPr>
        <w:pStyle w:val="2"/>
        <w:keepNext w:val="0"/>
        <w:keepLines w:val="0"/>
        <w:widowControl/>
        <w:suppressLineNumbers w:val="0"/>
      </w:pPr>
      <w:r>
        <w:t>2、此表由上级团组织于5月27日递交校团委306室。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7BAE"/>
    <w:rsid w:val="469A7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2017-05-12T00:39:00Z</dcterms:created>
  <dc:creator>dtg</dc:creator>
  <cp:lastModifiedBy>dtg</cp:lastModifiedBy>
  <dcterms:modified xsi:type="dcterms:W3CDTF">2017-05-12T00:39:53Z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