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8989" w14:textId="231DDD32" w:rsidR="00DE0A36" w:rsidRDefault="00DE0A36" w:rsidP="00DE0A36">
      <w:pPr>
        <w:jc w:val="center"/>
        <w:rPr>
          <w:rFonts w:ascii="方正小标宋简体" w:eastAsia="方正小标宋简体" w:hAnsi="仿宋" w:cs="仿宋"/>
          <w:b/>
          <w:bCs/>
          <w:spacing w:val="10"/>
          <w:sz w:val="28"/>
          <w:szCs w:val="28"/>
        </w:rPr>
      </w:pPr>
      <w:r w:rsidRPr="00DE0A36">
        <w:rPr>
          <w:rFonts w:ascii="Times New Roman" w:eastAsia="方正小标宋简体" w:hAnsi="Times New Roman" w:cs="仿宋" w:hint="eastAsia"/>
          <w:b/>
          <w:bCs/>
          <w:spacing w:val="10"/>
          <w:sz w:val="28"/>
          <w:szCs w:val="28"/>
        </w:rPr>
        <w:t>20</w:t>
      </w:r>
      <w:r w:rsidRPr="00DE0A36">
        <w:rPr>
          <w:rFonts w:ascii="Times New Roman" w:eastAsia="方正小标宋简体" w:hAnsi="Times New Roman" w:cs="仿宋"/>
          <w:b/>
          <w:bCs/>
          <w:spacing w:val="10"/>
          <w:sz w:val="28"/>
          <w:szCs w:val="28"/>
        </w:rPr>
        <w:t>2</w:t>
      </w:r>
      <w:r w:rsidRPr="00DE0A36">
        <w:rPr>
          <w:rFonts w:ascii="Times New Roman" w:eastAsia="方正小标宋简体" w:hAnsi="Times New Roman" w:cs="仿宋" w:hint="eastAsia"/>
          <w:b/>
          <w:bCs/>
          <w:spacing w:val="10"/>
          <w:sz w:val="28"/>
          <w:szCs w:val="28"/>
        </w:rPr>
        <w:t>1</w:t>
      </w:r>
      <w:r w:rsidRPr="00DE0A36">
        <w:rPr>
          <w:rFonts w:ascii="方正小标宋简体" w:eastAsia="方正小标宋简体" w:hAnsi="仿宋" w:cs="仿宋" w:hint="eastAsia"/>
          <w:b/>
          <w:bCs/>
          <w:spacing w:val="10"/>
          <w:sz w:val="28"/>
          <w:szCs w:val="28"/>
        </w:rPr>
        <w:t>年同济大学“同行计划”暑期实践锻炼岗位及实践</w:t>
      </w:r>
      <w:r w:rsidRPr="00DE0A36">
        <w:rPr>
          <w:rFonts w:ascii="方正小标宋简体" w:eastAsia="方正小标宋简体" w:hAnsi="仿宋" w:cs="仿宋"/>
          <w:b/>
          <w:bCs/>
          <w:spacing w:val="10"/>
          <w:sz w:val="28"/>
          <w:szCs w:val="28"/>
        </w:rPr>
        <w:t>任务</w:t>
      </w:r>
      <w:r w:rsidRPr="00DE0A36">
        <w:rPr>
          <w:rFonts w:ascii="方正小标宋简体" w:eastAsia="方正小标宋简体" w:hAnsi="仿宋" w:cs="仿宋" w:hint="eastAsia"/>
          <w:b/>
          <w:bCs/>
          <w:spacing w:val="10"/>
          <w:sz w:val="28"/>
          <w:szCs w:val="28"/>
        </w:rPr>
        <w:t>汇总表</w:t>
      </w:r>
    </w:p>
    <w:p w14:paraId="4BBB9085" w14:textId="0C3A4959" w:rsidR="00DE0A36" w:rsidRPr="00DE0A36" w:rsidRDefault="00DE0A36" w:rsidP="00DE0A36">
      <w:pPr>
        <w:spacing w:before="80" w:after="60" w:line="360" w:lineRule="auto"/>
        <w:ind w:rightChars="-149" w:right="-313"/>
        <w:jc w:val="center"/>
        <w:rPr>
          <w:rFonts w:ascii="仿宋_GB2312" w:eastAsia="仿宋_GB2312" w:hAnsi="仿宋" w:cs="仿宋" w:hint="eastAsia"/>
          <w:sz w:val="24"/>
          <w:szCs w:val="24"/>
        </w:rPr>
      </w:pPr>
      <w:r w:rsidRPr="00DE0A36">
        <w:rPr>
          <w:rFonts w:ascii="仿宋_GB2312" w:eastAsia="仿宋_GB2312" w:hAnsi="仿宋" w:cs="仿宋" w:hint="eastAsia"/>
          <w:sz w:val="24"/>
          <w:szCs w:val="24"/>
        </w:rPr>
        <w:t>实践地市：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山西省太原市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</w:t>
      </w:r>
      <w:r w:rsidRPr="00DE0A36">
        <w:rPr>
          <w:rFonts w:ascii="仿宋_GB2312" w:eastAsia="仿宋_GB2312" w:hAnsi="仿宋" w:cs="仿宋" w:hint="eastAsia"/>
          <w:sz w:val="24"/>
          <w:szCs w:val="24"/>
        </w:rPr>
        <w:t xml:space="preserve">  项目总数：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Times New Roman" w:eastAsia="仿宋_GB2312" w:hAnsi="Times New Roman" w:cs="仿宋"/>
          <w:sz w:val="24"/>
          <w:szCs w:val="24"/>
          <w:u w:val="single"/>
        </w:rPr>
        <w:t>8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 w:rsidRPr="00DE0A36">
        <w:rPr>
          <w:rFonts w:ascii="仿宋_GB2312" w:eastAsia="仿宋_GB2312" w:hAnsi="仿宋" w:cs="仿宋" w:hint="eastAsia"/>
          <w:sz w:val="24"/>
          <w:szCs w:val="24"/>
        </w:rPr>
        <w:t>项     需求总人数：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 w:rsidRPr="00DE0A36">
        <w:rPr>
          <w:rFonts w:ascii="Times New Roman" w:eastAsia="仿宋_GB2312" w:hAnsi="Times New Roman" w:cs="仿宋" w:hint="eastAsia"/>
          <w:sz w:val="24"/>
          <w:szCs w:val="24"/>
          <w:u w:val="single"/>
        </w:rPr>
        <w:t>1</w:t>
      </w:r>
      <w:r>
        <w:rPr>
          <w:rFonts w:ascii="Times New Roman" w:eastAsia="仿宋_GB2312" w:hAnsi="Times New Roman" w:cs="仿宋"/>
          <w:sz w:val="24"/>
          <w:szCs w:val="24"/>
          <w:u w:val="single"/>
        </w:rPr>
        <w:t>0</w:t>
      </w:r>
      <w:r w:rsidRPr="00DE0A36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 w:rsidRPr="00DE0A36">
        <w:rPr>
          <w:rFonts w:ascii="仿宋_GB2312" w:eastAsia="仿宋_GB2312" w:hAnsi="仿宋" w:cs="仿宋" w:hint="eastAsia"/>
          <w:sz w:val="24"/>
          <w:szCs w:val="24"/>
        </w:rPr>
        <w:t>人</w:t>
      </w:r>
    </w:p>
    <w:p w14:paraId="3715399A" w14:textId="3A5C1646" w:rsidR="00DE0A36" w:rsidRPr="00DE0A36" w:rsidRDefault="00DE0A36"/>
    <w:tbl>
      <w:tblPr>
        <w:tblW w:w="13240" w:type="dxa"/>
        <w:tblLook w:val="04A0" w:firstRow="1" w:lastRow="0" w:firstColumn="1" w:lastColumn="0" w:noHBand="0" w:noVBand="1"/>
      </w:tblPr>
      <w:tblGrid>
        <w:gridCol w:w="1000"/>
        <w:gridCol w:w="1520"/>
        <w:gridCol w:w="1000"/>
        <w:gridCol w:w="1400"/>
        <w:gridCol w:w="2100"/>
        <w:gridCol w:w="1000"/>
        <w:gridCol w:w="1000"/>
        <w:gridCol w:w="1500"/>
        <w:gridCol w:w="2720"/>
      </w:tblGrid>
      <w:tr w:rsidR="00DE0A36" w:rsidRPr="00DE0A36" w14:paraId="198AFEA3" w14:textId="77777777" w:rsidTr="00DE0A36">
        <w:trPr>
          <w:trHeight w:val="1160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149" w14:textId="20B767C8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EA4A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84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实践岗位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287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1C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98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75E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481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实践任务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ED2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任务描述</w:t>
            </w:r>
          </w:p>
        </w:tc>
      </w:tr>
      <w:tr w:rsidR="00DE0A36" w:rsidRPr="00DE0A36" w14:paraId="0DA601F7" w14:textId="77777777" w:rsidTr="00DE0A36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44C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A1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市纪委监委机关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E5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文字综合类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E9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（中共预备党员）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06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法律类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汉语言与文秘类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经济学与经济管理类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财政金融类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5D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A97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B6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文稿撰写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83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主要从事工作报告、调研材料等文字性工作</w:t>
            </w:r>
          </w:p>
        </w:tc>
      </w:tr>
      <w:tr w:rsidR="00DE0A36" w:rsidRPr="00DE0A36" w14:paraId="24FC42B0" w14:textId="77777777" w:rsidTr="00DE0A36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C2F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D8A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市委组织部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880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人才工作科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98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（中共预备党员）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70C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82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2D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82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公文处理、文稿撰写、人才引进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111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从事科室日常公文撰写，参与人才引进相关工作</w:t>
            </w:r>
          </w:p>
        </w:tc>
      </w:tr>
      <w:tr w:rsidR="00DE0A36" w:rsidRPr="00DE0A36" w14:paraId="22C95FB3" w14:textId="77777777" w:rsidTr="00DE0A36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58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38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市委宣传部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7E4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宣传教育科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FF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（中共预备党员）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D34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不限（沟通能力强，有文字写作功底）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FD4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CFC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8A3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社会宣传工作、爱国主义教育工作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DE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社会宣传工作，对接公益广告宣传阵地；对接爱国主义教育基地</w:t>
            </w:r>
          </w:p>
        </w:tc>
      </w:tr>
      <w:tr w:rsidR="00DE0A36" w:rsidRPr="00DE0A36" w14:paraId="49B6BAA9" w14:textId="77777777" w:rsidTr="00DE0A36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09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3B4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市委统战部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67C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19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具有一定的文字表达能力和良好的沟通协调能力，会日</w:t>
            </w: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常办公软件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5A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CB1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55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A11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公文处理、文稿起草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A60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公文处理、文稿起草等</w:t>
            </w:r>
          </w:p>
        </w:tc>
      </w:tr>
      <w:tr w:rsidR="00DE0A36" w:rsidRPr="00DE0A36" w14:paraId="368D379B" w14:textId="77777777" w:rsidTr="00DE0A36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3EB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EC7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市直属机关事务管理局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8CF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房管科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6B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熟悉常用办公软件、CAD制图等工程设计软件；具有良好的逻辑思维、数据整合、统计能力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CD3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土木工程类相关专业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E2A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DFC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663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协助做好“一统两化三服务”机关事务集中统一管理改革任务，完成太原市党政机关办公用房信息化平台建设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5A3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制定后勤改革任务涉及的制度化、标准化、信息化相关文件、规范等；建设太原市党政机关办公用房图形可视化模型；创建太原市党政机关办公用房VR系统模型；建立太原市党政机关办公用房信息化平台</w:t>
            </w:r>
          </w:p>
        </w:tc>
      </w:tr>
      <w:tr w:rsidR="00DE0A36" w:rsidRPr="00DE0A36" w14:paraId="7F358CE4" w14:textId="77777777" w:rsidTr="00DE0A36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388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A8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2A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811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046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B78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3B7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DB0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办公室业务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CAA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日常工作</w:t>
            </w:r>
          </w:p>
        </w:tc>
      </w:tr>
      <w:tr w:rsidR="00DE0A36" w:rsidRPr="00DE0A36" w14:paraId="5C1E2E4A" w14:textId="77777777" w:rsidTr="00DE0A36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FB0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C53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市住建局【市市政公用工程质量安全站（太原市轨道交通建设服务中心）】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0BE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4C7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246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市政（轨道）工程专业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1F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BC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6C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将所学运用实践，提高理论转化实践的能力。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532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市政（轨道）工程质量安全监管工作，轨道工程的前期规划有关工作</w:t>
            </w:r>
          </w:p>
        </w:tc>
      </w:tr>
      <w:tr w:rsidR="00DE0A36" w:rsidRPr="00DE0A36" w14:paraId="4BD820D1" w14:textId="77777777" w:rsidTr="00DE0A36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B25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59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066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轨道交通管理科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F99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熟练使用OFFICE等办公软件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28E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城市轨道交通通信、信号、电气、车辆、自动化、运营管理等相关专业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07D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928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A6B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太原市轨道交通运营管理相关工作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F20" w14:textId="77777777" w:rsidR="00DE0A36" w:rsidRPr="00DE0A36" w:rsidRDefault="00DE0A36" w:rsidP="00DE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开展轨道交通运营安全检查、应急演练、服务质量考核、地铁保护区作业审核等活动；落实轨道交通安全专项整治三年行动、编制轨道交通运营管理配套政策文件、做好轨道交通运营数据统计及上报工作等</w:t>
            </w:r>
          </w:p>
        </w:tc>
      </w:tr>
    </w:tbl>
    <w:p w14:paraId="0E92E993" w14:textId="77777777" w:rsidR="00DE0A36" w:rsidRPr="00DE0A36" w:rsidRDefault="00DE0A36"/>
    <w:sectPr w:rsidR="00DE0A36" w:rsidRPr="00DE0A36" w:rsidSect="00DE0A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36"/>
    <w:rsid w:val="00D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4399"/>
  <w15:chartTrackingRefBased/>
  <w15:docId w15:val="{86C5C4F3-83FE-4BC4-A701-3740C20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18016198872@163.com</dc:creator>
  <cp:keywords/>
  <dc:description/>
  <cp:lastModifiedBy>18016198872@163.com</cp:lastModifiedBy>
  <cp:revision>1</cp:revision>
  <dcterms:created xsi:type="dcterms:W3CDTF">2021-05-22T10:08:00Z</dcterms:created>
  <dcterms:modified xsi:type="dcterms:W3CDTF">2021-05-22T10:13:00Z</dcterms:modified>
</cp:coreProperties>
</file>