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46" w:rsidRDefault="007D3046" w:rsidP="007D3046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附件三：</w:t>
      </w:r>
    </w:p>
    <w:p w:rsidR="007D3046" w:rsidRDefault="007D3046" w:rsidP="007D3046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同济大学第十五届优秀团员培训学校</w:t>
      </w:r>
    </w:p>
    <w:p w:rsidR="007D3046" w:rsidRDefault="007D3046" w:rsidP="007D3046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学院推荐名额分配表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835"/>
        <w:gridCol w:w="2521"/>
      </w:tblGrid>
      <w:tr w:rsidR="007D3046" w:rsidTr="00EE5074">
        <w:trPr>
          <w:trHeight w:hRule="exact" w:val="482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优秀团员培训学校</w:t>
            </w:r>
            <w:r>
              <w:rPr>
                <w:rFonts w:eastAsia="楷体_GB2312"/>
                <w:b/>
                <w:sz w:val="24"/>
              </w:rPr>
              <w:t>名额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团干部培训班名额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经济与管理学院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22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建筑与城市规划学院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15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土木工程学院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31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环境科学与工程学院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11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电子与信息工程学院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35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生命科学与技术学院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材料科学与工程学院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交通运输工程学院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12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机械与能源工程学院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24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中德工程学院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12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汽车学院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12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医学院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口腔医学院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数学系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>物理</w:t>
            </w:r>
            <w:r>
              <w:rPr>
                <w:rFonts w:eastAsia="楷体_GB2312" w:hint="eastAsia"/>
                <w:sz w:val="24"/>
              </w:rPr>
              <w:t>科学与工程学院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化学系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航空航天与力学</w:t>
            </w: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>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海洋与地球科学学院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铁道与城市轨道交通研究院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软件学院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12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外国语学院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人文学院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>法学院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70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政治与国际关系学院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70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设计创意学院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6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职业技术教育学院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测绘与地理信息学院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5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体育部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艺术与传媒学院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  <w:tr w:rsidR="007D3046" w:rsidTr="00EE5074">
        <w:trPr>
          <w:trHeight w:hRule="exact" w:val="461"/>
        </w:trPr>
        <w:tc>
          <w:tcPr>
            <w:tcW w:w="3227" w:type="dxa"/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总数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300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7D3046" w:rsidRDefault="007D3046" w:rsidP="00EE5074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全体新生团支书</w:t>
            </w:r>
          </w:p>
        </w:tc>
      </w:tr>
    </w:tbl>
    <w:p w:rsidR="007D3046" w:rsidRDefault="007D3046" w:rsidP="007D3046">
      <w:pPr>
        <w:spacing w:line="360" w:lineRule="auto"/>
        <w:rPr>
          <w:rFonts w:hint="eastAsia"/>
        </w:rPr>
      </w:pPr>
    </w:p>
    <w:p w:rsidR="007D3046" w:rsidRDefault="007D3046" w:rsidP="007D3046">
      <w:pPr>
        <w:spacing w:line="360" w:lineRule="auto"/>
        <w:jc w:val="left"/>
        <w:rPr>
          <w:b/>
          <w:sz w:val="32"/>
          <w:szCs w:val="32"/>
        </w:rPr>
      </w:pPr>
    </w:p>
    <w:p w:rsidR="007D3046" w:rsidRDefault="007D3046" w:rsidP="007D3046">
      <w:pPr>
        <w:spacing w:line="360" w:lineRule="auto"/>
        <w:jc w:val="left"/>
        <w:rPr>
          <w:b/>
          <w:sz w:val="32"/>
          <w:szCs w:val="32"/>
        </w:rPr>
      </w:pPr>
    </w:p>
    <w:p w:rsidR="003D1489" w:rsidRPr="007D3046" w:rsidRDefault="003D1489" w:rsidP="007D3046"/>
    <w:sectPr w:rsidR="003D1489" w:rsidRPr="007D3046" w:rsidSect="003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5D"/>
    <w:rsid w:val="001B69B8"/>
    <w:rsid w:val="003C125D"/>
    <w:rsid w:val="003D1489"/>
    <w:rsid w:val="00434EE0"/>
    <w:rsid w:val="00475F68"/>
    <w:rsid w:val="006E4B7F"/>
    <w:rsid w:val="007D3046"/>
    <w:rsid w:val="00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许梦琦</cp:lastModifiedBy>
  <cp:revision>3</cp:revision>
  <dcterms:created xsi:type="dcterms:W3CDTF">2015-09-23T04:57:00Z</dcterms:created>
  <dcterms:modified xsi:type="dcterms:W3CDTF">2015-09-23T04:58:00Z</dcterms:modified>
</cp:coreProperties>
</file>