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1E" w:rsidRDefault="0085730D" w:rsidP="0085730D">
      <w:pPr>
        <w:spacing w:line="5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关于开展</w:t>
      </w:r>
      <w:r w:rsidRPr="0085730D">
        <w:rPr>
          <w:rFonts w:ascii="华文中宋" w:eastAsia="华文中宋" w:hAnsi="华文中宋" w:cs="华文中宋" w:hint="eastAsia"/>
          <w:b/>
          <w:sz w:val="36"/>
          <w:szCs w:val="36"/>
        </w:rPr>
        <w:t>同济大学社会主义核心价值观“微视秒拍”大赛</w:t>
      </w:r>
      <w:r w:rsidR="00234553">
        <w:rPr>
          <w:rFonts w:ascii="华文中宋" w:eastAsia="华文中宋" w:hAnsi="华文中宋" w:cs="华文中宋" w:hint="eastAsia"/>
          <w:b/>
          <w:sz w:val="36"/>
          <w:szCs w:val="36"/>
        </w:rPr>
        <w:t>活动的通知</w:t>
      </w:r>
    </w:p>
    <w:p w:rsidR="0092251E" w:rsidRDefault="0092251E">
      <w:pPr>
        <w:widowControl/>
        <w:spacing w:line="50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</w:p>
    <w:p w:rsidR="0092251E" w:rsidRDefault="00234553">
      <w:pPr>
        <w:widowControl/>
        <w:spacing w:line="5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 w:rsidR="0085730D" w:rsidRPr="0085730D">
        <w:rPr>
          <w:rFonts w:ascii="仿宋_GB2312" w:eastAsia="仿宋_GB2312" w:hAnsi="仿宋_GB2312" w:cs="仿宋_GB2312" w:hint="eastAsia"/>
          <w:sz w:val="28"/>
          <w:szCs w:val="28"/>
        </w:rPr>
        <w:t>当前智能手机流行，简易拍摄视频软件在同学们中有极高的使用度。利用新媒体软件（美拍，</w:t>
      </w:r>
      <w:proofErr w:type="gramStart"/>
      <w:r w:rsidR="0085730D" w:rsidRPr="0085730D">
        <w:rPr>
          <w:rFonts w:ascii="仿宋_GB2312" w:eastAsia="仿宋_GB2312" w:hAnsi="仿宋_GB2312" w:cs="仿宋_GB2312" w:hint="eastAsia"/>
          <w:sz w:val="28"/>
          <w:szCs w:val="28"/>
        </w:rPr>
        <w:t>秒拍等</w:t>
      </w:r>
      <w:proofErr w:type="gramEnd"/>
      <w:r w:rsidR="0085730D" w:rsidRPr="0085730D">
        <w:rPr>
          <w:rFonts w:ascii="仿宋_GB2312" w:eastAsia="仿宋_GB2312" w:hAnsi="仿宋_GB2312" w:cs="仿宋_GB2312" w:hint="eastAsia"/>
          <w:sz w:val="28"/>
          <w:szCs w:val="28"/>
        </w:rPr>
        <w:t>）拍摄视频既简单又美观，每个人都能制作出属于自己独一无二的视频。将核心价值观依托于同学们自己拍摄的小视频中，能够更有效更广泛地传播，加深对核心价值观的了解，明确善恶观，同时也给核心价值观带来了独具一格的表达方式。努力</w:t>
      </w:r>
      <w:proofErr w:type="gramStart"/>
      <w:r w:rsidR="0085730D" w:rsidRPr="0085730D">
        <w:rPr>
          <w:rFonts w:ascii="仿宋_GB2312" w:eastAsia="仿宋_GB2312" w:hAnsi="仿宋_GB2312" w:cs="仿宋_GB2312" w:hint="eastAsia"/>
          <w:sz w:val="28"/>
          <w:szCs w:val="28"/>
        </w:rPr>
        <w:t>践行</w:t>
      </w:r>
      <w:proofErr w:type="gramEnd"/>
      <w:r w:rsidR="0085730D" w:rsidRPr="0085730D">
        <w:rPr>
          <w:rFonts w:ascii="仿宋_GB2312" w:eastAsia="仿宋_GB2312" w:hAnsi="仿宋_GB2312" w:cs="仿宋_GB2312" w:hint="eastAsia"/>
          <w:sz w:val="28"/>
          <w:szCs w:val="28"/>
        </w:rPr>
        <w:t>核心价值观，让同济学子有不一样的青春风采。</w:t>
      </w:r>
      <w:r>
        <w:rPr>
          <w:rFonts w:ascii="仿宋_GB2312" w:eastAsia="仿宋_GB2312" w:hAnsi="仿宋_GB2312" w:cs="仿宋_GB2312" w:hint="eastAsia"/>
          <w:sz w:val="28"/>
          <w:szCs w:val="28"/>
        </w:rPr>
        <w:t>现将相关事宜通知如下：</w:t>
      </w:r>
    </w:p>
    <w:p w:rsidR="0092251E" w:rsidRDefault="00234553">
      <w:pPr>
        <w:pStyle w:val="1"/>
        <w:spacing w:line="500" w:lineRule="exact"/>
        <w:ind w:firstLineChars="0" w:firstLine="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一、征集对象</w:t>
      </w:r>
    </w:p>
    <w:p w:rsidR="0092251E" w:rsidRDefault="0085730D">
      <w:pPr>
        <w:pStyle w:val="1"/>
        <w:spacing w:line="500" w:lineRule="exact"/>
        <w:ind w:firstLineChars="0" w:firstLine="57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同济大学</w:t>
      </w:r>
      <w:r w:rsidR="00234553">
        <w:rPr>
          <w:rFonts w:ascii="仿宋_GB2312" w:eastAsia="仿宋_GB2312" w:hAnsi="仿宋_GB2312" w:cs="仿宋_GB2312" w:hint="eastAsia"/>
          <w:sz w:val="28"/>
          <w:szCs w:val="28"/>
        </w:rPr>
        <w:t>在校学生、教师</w:t>
      </w:r>
      <w:r w:rsidR="00234553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92251E" w:rsidRDefault="00234553">
      <w:pPr>
        <w:pStyle w:val="a5"/>
        <w:spacing w:before="0" w:beforeAutospacing="0" w:after="0" w:afterAutospacing="0" w:line="50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二、征集时间</w:t>
      </w:r>
    </w:p>
    <w:p w:rsidR="0092251E" w:rsidRDefault="00234553">
      <w:pPr>
        <w:pStyle w:val="a5"/>
        <w:spacing w:before="0" w:beforeAutospacing="0" w:after="0" w:afterAutospacing="0" w:line="500" w:lineRule="exac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2014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85730D"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85730D">
        <w:rPr>
          <w:rFonts w:ascii="仿宋_GB2312" w:eastAsia="仿宋_GB2312" w:hAnsi="仿宋_GB2312" w:cs="仿宋_GB2312" w:hint="eastAsia"/>
          <w:sz w:val="28"/>
          <w:szCs w:val="28"/>
        </w:rPr>
        <w:t>28日</w:t>
      </w:r>
      <w:r>
        <w:rPr>
          <w:rFonts w:ascii="仿宋_GB2312" w:eastAsia="仿宋_GB2312" w:hAnsi="仿宋_GB2312" w:cs="仿宋_GB2312" w:hint="eastAsia"/>
          <w:sz w:val="28"/>
          <w:szCs w:val="28"/>
        </w:rPr>
        <w:t>至</w:t>
      </w:r>
      <w:r>
        <w:rPr>
          <w:rFonts w:ascii="仿宋_GB2312" w:eastAsia="仿宋_GB2312" w:hAnsi="仿宋_GB2312" w:cs="仿宋_GB2312" w:hint="eastAsia"/>
          <w:sz w:val="28"/>
          <w:szCs w:val="28"/>
        </w:rPr>
        <w:t>2014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85730D"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 w:rsidR="0085730D">
        <w:rPr>
          <w:rFonts w:ascii="仿宋_GB2312" w:eastAsia="仿宋_GB2312" w:hAnsi="仿宋_GB2312" w:cs="仿宋_GB2312" w:hint="eastAsia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sz w:val="28"/>
          <w:szCs w:val="28"/>
        </w:rPr>
        <w:t>日。</w:t>
      </w:r>
    </w:p>
    <w:p w:rsidR="0092251E" w:rsidRDefault="00234553">
      <w:pPr>
        <w:pStyle w:val="a5"/>
        <w:spacing w:before="0" w:beforeAutospacing="0" w:after="0" w:afterAutospacing="0" w:line="500" w:lineRule="exac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三、征集内容与要求</w:t>
      </w:r>
    </w:p>
    <w:p w:rsidR="0092251E" w:rsidRDefault="00234553">
      <w:pPr>
        <w:pStyle w:val="1"/>
        <w:spacing w:line="500" w:lineRule="exact"/>
        <w:ind w:firstLineChars="162" w:firstLine="454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1.</w:t>
      </w:r>
      <w:r w:rsidR="0085730D" w:rsidRPr="0085730D">
        <w:rPr>
          <w:rFonts w:ascii="仿宋_GB2312" w:eastAsia="仿宋_GB2312" w:hAnsi="仿宋_GB2312" w:cs="仿宋_GB2312" w:hint="eastAsia"/>
          <w:sz w:val="28"/>
          <w:szCs w:val="28"/>
        </w:rPr>
        <w:t>以24</w:t>
      </w:r>
      <w:proofErr w:type="gramStart"/>
      <w:r w:rsidR="0085730D" w:rsidRPr="0085730D">
        <w:rPr>
          <w:rFonts w:ascii="仿宋_GB2312" w:eastAsia="仿宋_GB2312" w:hAnsi="仿宋_GB2312" w:cs="仿宋_GB2312" w:hint="eastAsia"/>
          <w:sz w:val="28"/>
          <w:szCs w:val="28"/>
        </w:rPr>
        <w:t>字核心</w:t>
      </w:r>
      <w:proofErr w:type="gramEnd"/>
      <w:r w:rsidR="0085730D" w:rsidRPr="0085730D">
        <w:rPr>
          <w:rFonts w:ascii="仿宋_GB2312" w:eastAsia="仿宋_GB2312" w:hAnsi="仿宋_GB2312" w:cs="仿宋_GB2312" w:hint="eastAsia"/>
          <w:sz w:val="28"/>
          <w:szCs w:val="28"/>
        </w:rPr>
        <w:t>价值观为指导，依托当前在青年群体中流行的新</w:t>
      </w:r>
      <w:proofErr w:type="gramStart"/>
      <w:r w:rsidR="0085730D" w:rsidRPr="0085730D">
        <w:rPr>
          <w:rFonts w:ascii="仿宋_GB2312" w:eastAsia="仿宋_GB2312" w:hAnsi="仿宋_GB2312" w:cs="仿宋_GB2312" w:hint="eastAsia"/>
          <w:sz w:val="28"/>
          <w:szCs w:val="28"/>
        </w:rPr>
        <w:t>媒体短拍软件</w:t>
      </w:r>
      <w:proofErr w:type="gramEnd"/>
      <w:r w:rsidR="0085730D" w:rsidRPr="0085730D">
        <w:rPr>
          <w:rFonts w:ascii="仿宋_GB2312" w:eastAsia="仿宋_GB2312" w:hAnsi="仿宋_GB2312" w:cs="仿宋_GB2312" w:hint="eastAsia"/>
          <w:sz w:val="28"/>
          <w:szCs w:val="28"/>
        </w:rPr>
        <w:t>，例如美拍，</w:t>
      </w:r>
      <w:proofErr w:type="gramStart"/>
      <w:r w:rsidR="0085730D" w:rsidRPr="0085730D">
        <w:rPr>
          <w:rFonts w:ascii="仿宋_GB2312" w:eastAsia="仿宋_GB2312" w:hAnsi="仿宋_GB2312" w:cs="仿宋_GB2312" w:hint="eastAsia"/>
          <w:sz w:val="28"/>
          <w:szCs w:val="28"/>
        </w:rPr>
        <w:t>秒拍等</w:t>
      </w:r>
      <w:proofErr w:type="gramEnd"/>
      <w:r w:rsidR="0085730D" w:rsidRPr="0085730D">
        <w:rPr>
          <w:rFonts w:ascii="仿宋_GB2312" w:eastAsia="仿宋_GB2312" w:hAnsi="仿宋_GB2312" w:cs="仿宋_GB2312" w:hint="eastAsia"/>
          <w:sz w:val="28"/>
          <w:szCs w:val="28"/>
        </w:rPr>
        <w:t>，发动学生关注身边的人和事，拍摄</w:t>
      </w:r>
      <w:r w:rsidR="0085730D">
        <w:rPr>
          <w:rFonts w:ascii="仿宋_GB2312" w:eastAsia="仿宋_GB2312" w:hAnsi="仿宋_GB2312" w:cs="仿宋_GB2312" w:hint="eastAsia"/>
          <w:sz w:val="28"/>
          <w:szCs w:val="28"/>
        </w:rPr>
        <w:t>10</w:t>
      </w:r>
      <w:r w:rsidR="0085730D" w:rsidRPr="0085730D">
        <w:rPr>
          <w:rFonts w:ascii="仿宋_GB2312" w:eastAsia="仿宋_GB2312" w:hAnsi="仿宋_GB2312" w:cs="仿宋_GB2312" w:hint="eastAsia"/>
          <w:sz w:val="28"/>
          <w:szCs w:val="28"/>
        </w:rPr>
        <w:t>秒短视频，或者用多张照片合成视频，作为同济青年自发自制的“核心价值观MV</w:t>
      </w:r>
      <w:r w:rsidR="0085730D">
        <w:rPr>
          <w:rFonts w:ascii="仿宋_GB2312" w:eastAsia="仿宋_GB2312" w:hAnsi="仿宋_GB2312" w:cs="仿宋_GB2312" w:hint="eastAsia"/>
          <w:sz w:val="28"/>
          <w:szCs w:val="28"/>
        </w:rPr>
        <w:t>”，与广大师生一起分享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92251E" w:rsidRDefault="00234553" w:rsidP="0085730D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/>
          <w:sz w:val="28"/>
          <w:szCs w:val="28"/>
        </w:rPr>
        <w:t>作品类型包括原创作品和推荐作品。原创作品要求</w:t>
      </w:r>
      <w:r>
        <w:rPr>
          <w:rFonts w:ascii="仿宋_GB2312" w:eastAsia="仿宋_GB2312" w:hAnsi="仿宋_GB2312" w:cs="仿宋_GB2312" w:hint="eastAsia"/>
          <w:sz w:val="28"/>
          <w:szCs w:val="28"/>
        </w:rPr>
        <w:t>作者是投稿作品的合法拥有者，具有著作版权；推荐作品要求提交符合要求的他人作品或有效网址链接。</w:t>
      </w:r>
    </w:p>
    <w:p w:rsidR="0092251E" w:rsidRDefault="00234553">
      <w:pPr>
        <w:pStyle w:val="a5"/>
        <w:spacing w:before="0" w:beforeAutospacing="0" w:after="0" w:afterAutospacing="0" w:line="500" w:lineRule="exact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四、</w:t>
      </w:r>
      <w:r w:rsidR="0085730D">
        <w:rPr>
          <w:rFonts w:ascii="仿宋_GB2312" w:eastAsia="仿宋_GB2312" w:hAnsi="仿宋_GB2312" w:cs="仿宋_GB2312" w:hint="eastAsia"/>
          <w:b/>
          <w:sz w:val="28"/>
          <w:szCs w:val="28"/>
        </w:rPr>
        <w:t>参与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形式</w:t>
      </w:r>
    </w:p>
    <w:p w:rsidR="0085730D" w:rsidRPr="0085730D" w:rsidRDefault="00234553" w:rsidP="0085730D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 w:rsidR="0085730D" w:rsidRPr="0085730D">
        <w:rPr>
          <w:rFonts w:ascii="仿宋_GB2312" w:eastAsia="仿宋_GB2312" w:hAnsi="仿宋_GB2312" w:cs="仿宋_GB2312" w:hint="eastAsia"/>
          <w:sz w:val="28"/>
          <w:szCs w:val="28"/>
        </w:rPr>
        <w:t>关注同济青年微博，将拍好的视频发表至</w:t>
      </w:r>
      <w:proofErr w:type="gramStart"/>
      <w:r w:rsidR="0085730D" w:rsidRPr="0085730D">
        <w:rPr>
          <w:rFonts w:ascii="仿宋_GB2312" w:eastAsia="仿宋_GB2312" w:hAnsi="仿宋_GB2312" w:cs="仿宋_GB2312" w:hint="eastAsia"/>
          <w:sz w:val="28"/>
          <w:szCs w:val="28"/>
        </w:rPr>
        <w:t>微博并</w:t>
      </w:r>
      <w:proofErr w:type="gramEnd"/>
      <w:r w:rsidR="0085730D" w:rsidRPr="0085730D">
        <w:rPr>
          <w:rFonts w:ascii="仿宋_GB2312" w:eastAsia="仿宋_GB2312" w:hAnsi="仿宋_GB2312" w:cs="仿宋_GB2312" w:hint="eastAsia"/>
          <w:sz w:val="28"/>
          <w:szCs w:val="28"/>
        </w:rPr>
        <w:t>@同济青年。</w:t>
      </w:r>
      <w:proofErr w:type="gramStart"/>
      <w:r w:rsidR="0085730D" w:rsidRPr="0085730D">
        <w:rPr>
          <w:rFonts w:ascii="仿宋_GB2312" w:eastAsia="仿宋_GB2312" w:hAnsi="仿宋_GB2312" w:cs="仿宋_GB2312" w:hint="eastAsia"/>
          <w:sz w:val="28"/>
          <w:szCs w:val="28"/>
        </w:rPr>
        <w:t>微博内容</w:t>
      </w:r>
      <w:proofErr w:type="gramEnd"/>
      <w:r w:rsidR="0085730D" w:rsidRPr="0085730D">
        <w:rPr>
          <w:rFonts w:ascii="仿宋_GB2312" w:eastAsia="仿宋_GB2312" w:hAnsi="仿宋_GB2312" w:cs="仿宋_GB2312" w:hint="eastAsia"/>
          <w:sz w:val="28"/>
          <w:szCs w:val="28"/>
        </w:rPr>
        <w:t>包含视频，视频名称、主题、简介、参赛者联系信息。</w:t>
      </w:r>
    </w:p>
    <w:p w:rsidR="0092251E" w:rsidRDefault="00234553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 w:rsidR="0085730D" w:rsidRPr="0085730D">
        <w:rPr>
          <w:rFonts w:ascii="仿宋_GB2312" w:eastAsia="仿宋_GB2312" w:hAnsi="仿宋_GB2312" w:cs="仿宋_GB2312" w:hint="eastAsia"/>
          <w:sz w:val="28"/>
          <w:szCs w:val="28"/>
        </w:rPr>
        <w:t>发送邮件至tjyouth2014@163.com，邮件内容包含视频名称，视频主题、简介，参赛者联系信息。</w:t>
      </w:r>
    </w:p>
    <w:p w:rsidR="0092251E" w:rsidRDefault="00234553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3.</w:t>
      </w:r>
      <w:r>
        <w:rPr>
          <w:rFonts w:hint="eastAsia"/>
          <w:color w:val="333333"/>
          <w:sz w:val="21"/>
          <w:szCs w:val="21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参赛者参加类别及作品数量不限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92251E" w:rsidRDefault="00234553">
      <w:pPr>
        <w:pStyle w:val="a5"/>
        <w:spacing w:before="0" w:beforeAutospacing="0" w:after="0" w:afterAutospacing="0" w:line="50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五、评选办法</w:t>
      </w:r>
    </w:p>
    <w:p w:rsidR="0085730D" w:rsidRPr="0085730D" w:rsidRDefault="0085730D" w:rsidP="0085730D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根据公平、公正、公开的原则，评选工作由</w:t>
      </w:r>
      <w:r w:rsidRPr="0085730D">
        <w:rPr>
          <w:rFonts w:ascii="仿宋_GB2312" w:eastAsia="仿宋_GB2312" w:hAnsi="仿宋_GB2312" w:cs="仿宋_GB2312" w:hint="eastAsia"/>
          <w:sz w:val="28"/>
          <w:szCs w:val="28"/>
        </w:rPr>
        <w:t>两方面</w:t>
      </w:r>
      <w:r>
        <w:rPr>
          <w:rFonts w:ascii="仿宋_GB2312" w:eastAsia="仿宋_GB2312" w:hAnsi="仿宋_GB2312" w:cs="仿宋_GB2312" w:hint="eastAsia"/>
          <w:sz w:val="28"/>
          <w:szCs w:val="28"/>
        </w:rPr>
        <w:t>考评</w:t>
      </w:r>
      <w:r w:rsidRPr="0085730D">
        <w:rPr>
          <w:rFonts w:ascii="仿宋_GB2312" w:eastAsia="仿宋_GB2312" w:hAnsi="仿宋_GB2312" w:cs="仿宋_GB2312" w:hint="eastAsia"/>
          <w:sz w:val="28"/>
          <w:szCs w:val="28"/>
        </w:rPr>
        <w:t>构成，线上的人气排名与线下的评委打分相结合，各占一定比例。</w:t>
      </w:r>
    </w:p>
    <w:p w:rsidR="0085730D" w:rsidRPr="0085730D" w:rsidRDefault="0085730D" w:rsidP="0085730D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 w:rsidRPr="0085730D">
        <w:rPr>
          <w:rFonts w:ascii="仿宋_GB2312" w:eastAsia="仿宋_GB2312" w:hAnsi="仿宋_GB2312" w:cs="仿宋_GB2312" w:hint="eastAsia"/>
          <w:sz w:val="28"/>
          <w:szCs w:val="28"/>
        </w:rPr>
        <w:t>线上人气评选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92251E" w:rsidRDefault="0085730D" w:rsidP="0085730D">
      <w:pPr>
        <w:pStyle w:val="a5"/>
        <w:spacing w:before="0" w:beforeAutospacing="0" w:after="0" w:afterAutospacing="0"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Pr="0085730D">
        <w:rPr>
          <w:rFonts w:ascii="仿宋_GB2312" w:eastAsia="仿宋_GB2312" w:hAnsi="仿宋_GB2312" w:cs="仿宋_GB2312" w:hint="eastAsia"/>
          <w:sz w:val="28"/>
          <w:szCs w:val="28"/>
        </w:rPr>
        <w:t>线下由团委工作人员依照参赛作品的主题反应程度，价值观的体现程度，作品深度以及美观度这几个标准评选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92251E" w:rsidRDefault="00234553" w:rsidP="0085730D">
      <w:pPr>
        <w:spacing w:line="500" w:lineRule="exact"/>
        <w:ind w:firstLine="585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六、奖励办法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本次活动</w:t>
      </w:r>
      <w:r>
        <w:rPr>
          <w:rFonts w:ascii="仿宋_GB2312" w:eastAsia="仿宋_GB2312" w:hAnsi="宋体" w:hint="eastAsia"/>
          <w:sz w:val="28"/>
          <w:szCs w:val="28"/>
        </w:rPr>
        <w:t>设单项奖和优秀组织奖。</w:t>
      </w:r>
      <w:r>
        <w:rPr>
          <w:rFonts w:ascii="仿宋_GB2312" w:eastAsia="仿宋_GB2312" w:hAnsi="仿宋_GB2312" w:cs="仿宋_GB2312" w:hint="eastAsia"/>
          <w:sz w:val="28"/>
          <w:szCs w:val="28"/>
        </w:rPr>
        <w:t>单项奖</w:t>
      </w:r>
      <w:r>
        <w:rPr>
          <w:rFonts w:ascii="仿宋_GB2312" w:eastAsia="仿宋_GB2312" w:hAnsi="宋体" w:hint="eastAsia"/>
          <w:sz w:val="28"/>
          <w:szCs w:val="28"/>
        </w:rPr>
        <w:t>设一等奖</w:t>
      </w:r>
      <w:r w:rsidR="0085730D">
        <w:rPr>
          <w:rFonts w:ascii="仿宋_GB2312" w:eastAsia="仿宋_GB2312" w:hAnsi="宋体"/>
          <w:sz w:val="28"/>
          <w:szCs w:val="28"/>
        </w:rPr>
        <w:t>1</w:t>
      </w:r>
      <w:r>
        <w:rPr>
          <w:rFonts w:ascii="仿宋_GB2312" w:eastAsia="仿宋_GB2312" w:hAnsi="宋体" w:hint="eastAsia"/>
          <w:sz w:val="28"/>
          <w:szCs w:val="28"/>
        </w:rPr>
        <w:t>名、二等奖</w:t>
      </w:r>
      <w:r w:rsidR="0085730D"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名、三等奖</w:t>
      </w:r>
      <w:r w:rsidR="0085730D">
        <w:rPr>
          <w:rFonts w:ascii="仿宋_GB2312" w:eastAsia="仿宋_GB2312" w:hAnsi="宋体"/>
          <w:sz w:val="28"/>
          <w:szCs w:val="28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名；优秀组织奖若干名。对获奖的团体及个人给予奖励与表彰。</w:t>
      </w:r>
    </w:p>
    <w:p w:rsidR="0085730D" w:rsidRDefault="0085730D" w:rsidP="0085730D">
      <w:pPr>
        <w:spacing w:line="500" w:lineRule="exact"/>
        <w:ind w:firstLine="585"/>
        <w:rPr>
          <w:rFonts w:ascii="仿宋_GB2312" w:eastAsia="仿宋_GB2312" w:hAnsi="宋体" w:hint="eastAsia"/>
          <w:sz w:val="28"/>
          <w:szCs w:val="28"/>
        </w:rPr>
      </w:pPr>
      <w:r w:rsidRPr="0085730D">
        <w:rPr>
          <w:rFonts w:ascii="仿宋_GB2312" w:eastAsia="仿宋_GB2312" w:hAnsi="宋体" w:hint="eastAsia"/>
          <w:sz w:val="28"/>
          <w:szCs w:val="28"/>
        </w:rPr>
        <w:t>获奖作品将在比赛结束后在同济青年微博，青春同济微信，人人公众号进行展示，</w:t>
      </w:r>
      <w:r w:rsidR="00234553">
        <w:rPr>
          <w:rFonts w:ascii="仿宋_GB2312" w:eastAsia="仿宋_GB2312" w:hAnsi="宋体" w:hint="eastAsia"/>
          <w:sz w:val="28"/>
          <w:szCs w:val="28"/>
        </w:rPr>
        <w:t>并在校内</w:t>
      </w:r>
      <w:r w:rsidRPr="0085730D">
        <w:rPr>
          <w:rFonts w:ascii="仿宋_GB2312" w:eastAsia="仿宋_GB2312" w:hAnsi="宋体" w:hint="eastAsia"/>
          <w:sz w:val="28"/>
          <w:szCs w:val="28"/>
        </w:rPr>
        <w:t>进行展播</w:t>
      </w:r>
      <w:r>
        <w:rPr>
          <w:rFonts w:ascii="仿宋_GB2312" w:eastAsia="仿宋_GB2312" w:hAnsi="宋体" w:hint="eastAsia"/>
          <w:sz w:val="28"/>
          <w:szCs w:val="28"/>
        </w:rPr>
        <w:t>。</w:t>
      </w:r>
    </w:p>
    <w:p w:rsidR="00234553" w:rsidRPr="00234553" w:rsidRDefault="00234553" w:rsidP="00234553">
      <w:pPr>
        <w:pStyle w:val="a5"/>
        <w:spacing w:before="0" w:beforeAutospacing="0" w:after="0" w:afterAutospacing="0"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Pr="00234553">
        <w:rPr>
          <w:rFonts w:ascii="仿宋_GB2312" w:eastAsia="仿宋_GB2312" w:hAnsi="仿宋_GB2312" w:cs="仿宋_GB2312"/>
          <w:b/>
          <w:bCs/>
          <w:sz w:val="28"/>
          <w:szCs w:val="28"/>
        </w:rPr>
        <w:t>附</w:t>
      </w:r>
      <w:r w:rsidRPr="00234553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</w:t>
      </w:r>
      <w:r w:rsidRPr="00234553">
        <w:rPr>
          <w:rFonts w:ascii="仿宋_GB2312" w:eastAsia="仿宋_GB2312" w:hAnsi="仿宋_GB2312" w:cs="仿宋_GB2312"/>
          <w:b/>
          <w:bCs/>
          <w:sz w:val="28"/>
          <w:szCs w:val="28"/>
        </w:rPr>
        <w:t>同济青年</w:t>
      </w:r>
      <w:proofErr w:type="gramStart"/>
      <w:r w:rsidRPr="00234553">
        <w:rPr>
          <w:rFonts w:ascii="仿宋_GB2312" w:eastAsia="仿宋_GB2312" w:hAnsi="仿宋_GB2312" w:cs="仿宋_GB2312"/>
          <w:b/>
          <w:bCs/>
          <w:sz w:val="28"/>
          <w:szCs w:val="28"/>
        </w:rPr>
        <w:t>微博二</w:t>
      </w:r>
      <w:proofErr w:type="gramEnd"/>
      <w:r w:rsidRPr="00234553">
        <w:rPr>
          <w:rFonts w:ascii="仿宋_GB2312" w:eastAsia="仿宋_GB2312" w:hAnsi="仿宋_GB2312" w:cs="仿宋_GB2312"/>
          <w:b/>
          <w:bCs/>
          <w:sz w:val="28"/>
          <w:szCs w:val="28"/>
        </w:rPr>
        <w:t>维码</w:t>
      </w:r>
      <w:r w:rsidRPr="00234553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（扫描即可关注）</w:t>
      </w:r>
    </w:p>
    <w:p w:rsidR="0092251E" w:rsidRPr="00234553" w:rsidRDefault="00234553">
      <w:pPr>
        <w:pStyle w:val="a5"/>
        <w:spacing w:before="0" w:beforeAutospacing="0" w:after="0" w:afterAutospacing="0" w:line="500" w:lineRule="exact"/>
        <w:ind w:firstLineChars="200" w:firstLine="562"/>
        <w:rPr>
          <w:rFonts w:ascii="仿宋_GB2312" w:eastAsia="仿宋_GB2312" w:cs="Times New Roman"/>
          <w:kern w:val="2"/>
          <w:sz w:val="28"/>
          <w:szCs w:val="28"/>
        </w:rPr>
      </w:pPr>
      <w:r w:rsidRPr="00234553">
        <w:rPr>
          <w:rFonts w:ascii="仿宋_GB2312" w:eastAsia="仿宋_GB2312" w:hAnsi="仿宋_GB2312" w:cs="仿宋_GB2312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style="position:absolute;left:0;text-align:left;margin-left:9.85pt;margin-top:8.75pt;width:204.8pt;height:238.6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 wrapcoords="-145 0 -145 21475 21600 21475 21600 0 -145 0">
            <v:imagedata r:id="rId6" o:title="IMG_3654"/>
            <w10:wrap type="tight"/>
          </v:shape>
        </w:pict>
      </w:r>
    </w:p>
    <w:p w:rsidR="00234553" w:rsidRDefault="00234553">
      <w:pPr>
        <w:widowControl/>
        <w:spacing w:line="500" w:lineRule="exact"/>
        <w:jc w:val="righ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234553" w:rsidRDefault="00234553">
      <w:pPr>
        <w:widowControl/>
        <w:spacing w:line="500" w:lineRule="exact"/>
        <w:jc w:val="righ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234553" w:rsidRDefault="00234553">
      <w:pPr>
        <w:widowControl/>
        <w:spacing w:line="500" w:lineRule="exact"/>
        <w:jc w:val="righ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234553" w:rsidRDefault="00234553">
      <w:pPr>
        <w:widowControl/>
        <w:spacing w:line="500" w:lineRule="exact"/>
        <w:jc w:val="right"/>
        <w:rPr>
          <w:rFonts w:ascii="仿宋_GB2312" w:eastAsia="仿宋_GB2312" w:hAnsi="仿宋_GB2312" w:cs="仿宋_GB2312"/>
          <w:kern w:val="0"/>
          <w:sz w:val="28"/>
          <w:szCs w:val="28"/>
        </w:rPr>
      </w:pPr>
      <w:bookmarkStart w:id="0" w:name="_GoBack"/>
      <w:bookmarkEnd w:id="0"/>
    </w:p>
    <w:p w:rsidR="00234553" w:rsidRDefault="00234553">
      <w:pPr>
        <w:widowControl/>
        <w:spacing w:line="500" w:lineRule="exact"/>
        <w:jc w:val="righ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234553" w:rsidRDefault="00234553">
      <w:pPr>
        <w:widowControl/>
        <w:spacing w:line="500" w:lineRule="exact"/>
        <w:jc w:val="righ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234553" w:rsidRDefault="00234553">
      <w:pPr>
        <w:widowControl/>
        <w:spacing w:line="500" w:lineRule="exact"/>
        <w:jc w:val="righ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234553" w:rsidRDefault="00234553">
      <w:pPr>
        <w:widowControl/>
        <w:spacing w:line="500" w:lineRule="exact"/>
        <w:jc w:val="righ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234553" w:rsidRDefault="00234553">
      <w:pPr>
        <w:widowControl/>
        <w:spacing w:line="500" w:lineRule="exact"/>
        <w:jc w:val="right"/>
        <w:rPr>
          <w:rFonts w:ascii="仿宋_GB2312" w:eastAsia="仿宋_GB2312" w:hAnsi="仿宋_GB2312" w:cs="仿宋_GB2312"/>
          <w:kern w:val="0"/>
          <w:sz w:val="28"/>
          <w:szCs w:val="28"/>
        </w:rPr>
      </w:pPr>
    </w:p>
    <w:p w:rsidR="00234553" w:rsidRDefault="00234553">
      <w:pPr>
        <w:widowControl/>
        <w:spacing w:line="500" w:lineRule="exact"/>
        <w:jc w:val="righ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</w:p>
    <w:p w:rsidR="0092251E" w:rsidRDefault="00234553">
      <w:pPr>
        <w:widowControl/>
        <w:spacing w:line="500" w:lineRule="exact"/>
        <w:jc w:val="righ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共青团同济大学</w:t>
      </w:r>
      <w:r>
        <w:rPr>
          <w:rFonts w:ascii="仿宋_GB2312" w:eastAsia="仿宋_GB2312" w:hAnsi="仿宋_GB2312" w:cs="仿宋_GB2312"/>
          <w:kern w:val="0"/>
          <w:sz w:val="28"/>
          <w:szCs w:val="28"/>
        </w:rPr>
        <w:t>委员会</w:t>
      </w:r>
    </w:p>
    <w:p w:rsidR="0092251E" w:rsidRPr="00234553" w:rsidRDefault="00234553" w:rsidP="00234553">
      <w:pPr>
        <w:widowControl/>
        <w:spacing w:line="500" w:lineRule="exact"/>
        <w:jc w:val="right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二〇一四年十月二十八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日</w:t>
      </w:r>
    </w:p>
    <w:sectPr w:rsidR="0092251E" w:rsidRPr="002345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469"/>
    <w:multiLevelType w:val="hybridMultilevel"/>
    <w:tmpl w:val="38546868"/>
    <w:lvl w:ilvl="0" w:tplc="D9AC57F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51E"/>
    <w:rsid w:val="00234553"/>
    <w:rsid w:val="0085730D"/>
    <w:rsid w:val="0092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66AAC03-9008-4C70-B6AB-EA0437D2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关于征集“博雅讲堂·社会主义核心价值观微视频”的通知</dc:title>
  <dc:creator>东方教育时报 胡思华</dc:creator>
  <cp:lastModifiedBy>admin</cp:lastModifiedBy>
  <cp:revision>1</cp:revision>
  <dcterms:created xsi:type="dcterms:W3CDTF">2014-07-02T08:43:00Z</dcterms:created>
  <dcterms:modified xsi:type="dcterms:W3CDTF">2014-10-28T05:06:00Z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